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979D8" w14:textId="29C94972" w:rsidR="009D047D" w:rsidRDefault="004D52DB">
      <w:r>
        <w:t>kkkkkkkk</w:t>
      </w:r>
    </w:p>
    <w:sectPr w:rsidR="009D04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2DB"/>
    <w:rsid w:val="004D52DB"/>
    <w:rsid w:val="009D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92664"/>
  <w15:chartTrackingRefBased/>
  <w15:docId w15:val="{796B0E73-6DA9-42B0-B750-8F12A3264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Tadeu Vale dos Reis</dc:creator>
  <cp:keywords/>
  <dc:description/>
  <cp:lastModifiedBy>Marcio Tadeu Vale dos Reis</cp:lastModifiedBy>
  <cp:revision>1</cp:revision>
  <dcterms:created xsi:type="dcterms:W3CDTF">2024-01-09T18:22:00Z</dcterms:created>
  <dcterms:modified xsi:type="dcterms:W3CDTF">2024-01-09T18:22:00Z</dcterms:modified>
</cp:coreProperties>
</file>